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8648" w14:textId="6F4B5C4C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6B2C70D7" w14:textId="69C076D3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2357305F" w14:textId="46D2124E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23D19C7" w14:textId="2CD42A36"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A71020" w14:textId="78D85DDA"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5B9412" w14:textId="366A9FD0"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3A63337C" w14:textId="3C59E508"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3" w:name="_Hlk198027259"/>
      <w:bookmarkEnd w:id="2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3"/>
    </w:p>
    <w:p w14:paraId="3A2F3BCE" w14:textId="4043C565"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14:paraId="06DDD974" w14:textId="60480023"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14:paraId="13D939C7" w14:textId="453A339A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i/>
          <w:iCs/>
          <w:sz w:val="28"/>
          <w:szCs w:val="28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</w:t>
      </w:r>
      <w:r w:rsidRPr="00873FCC">
        <w:rPr>
          <w:rFonts w:ascii="Times New Roman" w:hAnsi="Times New Roman" w:cs="Times New Roman"/>
          <w:i/>
          <w:iCs/>
          <w:sz w:val="28"/>
          <w:szCs w:val="28"/>
        </w:rPr>
        <w:t>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</w:t>
      </w:r>
      <w:r w:rsidRPr="00115016">
        <w:rPr>
          <w:rFonts w:ascii="Times New Roman" w:hAnsi="Times New Roman" w:cs="Times New Roman"/>
          <w:i/>
          <w:iCs/>
          <w:sz w:val="28"/>
          <w:szCs w:val="28"/>
        </w:rPr>
        <w:t>-тематические планирования»,</w:t>
      </w:r>
      <w:r w:rsidRPr="00115016">
        <w:rPr>
          <w:rFonts w:ascii="Times New Roman" w:hAnsi="Times New Roman" w:cs="Times New Roman"/>
          <w:sz w:val="28"/>
          <w:szCs w:val="28"/>
        </w:rPr>
        <w:t xml:space="preserve"> – сказал Министр просвещения РФ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72DF005" w14:textId="64DA8292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14:paraId="514A60FD" w14:textId="2DCFFCE6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14:paraId="43D01BFF" w14:textId="33F62071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166ED35E" w14:textId="1D453B44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F48E0" w14:textId="77777777"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E3D90" w14:textId="063511C4"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2C403833" w14:textId="3A48D918"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1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E197C22" w14:textId="0F27FDDC"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0075574">
    <w:abstractNumId w:val="0"/>
  </w:num>
  <w:num w:numId="2" w16cid:durableId="883324587">
    <w:abstractNumId w:val="1"/>
  </w:num>
  <w:num w:numId="3" w16cid:durableId="62680021">
    <w:abstractNumId w:val="2"/>
  </w:num>
  <w:num w:numId="4" w16cid:durableId="91574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70434"/>
    <w:rsid w:val="0080386A"/>
    <w:rsid w:val="00873FCC"/>
    <w:rsid w:val="009134EF"/>
    <w:rsid w:val="00A63FBF"/>
    <w:rsid w:val="00AC1754"/>
    <w:rsid w:val="00AF7E29"/>
    <w:rsid w:val="00B752C4"/>
    <w:rsid w:val="00BB431E"/>
    <w:rsid w:val="00C31D67"/>
    <w:rsid w:val="00C3270C"/>
    <w:rsid w:val="00CF0B24"/>
    <w:rsid w:val="00DE367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120"/>
  <w15:chartTrackingRefBased/>
  <w15:docId w15:val="{36158340-74A6-4834-8495-FCAB1D83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Беседина</dc:creator>
  <cp:keywords/>
  <dc:description/>
  <cp:lastModifiedBy>lagss3sppp@yandex.ru</cp:lastModifiedBy>
  <cp:revision>2</cp:revision>
  <dcterms:created xsi:type="dcterms:W3CDTF">2025-05-13T17:31:00Z</dcterms:created>
  <dcterms:modified xsi:type="dcterms:W3CDTF">2025-05-13T17:31:00Z</dcterms:modified>
</cp:coreProperties>
</file>